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line="240" w:lineRule="auto"/>
        <w:ind w:left="0" w:right="0" w:firstLine="14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FORMULÁRIO PARA ENVIO DE EQUIPAMENTO</w:t>
      </w:r>
    </w:p>
    <w:p w:rsidR="00000000" w:rsidDel="00000000" w:rsidP="00000000" w:rsidRDefault="00000000" w:rsidRPr="00000000" w14:paraId="00000002">
      <w:pPr>
        <w:spacing w:line="240" w:lineRule="auto"/>
        <w:ind w:left="0" w:right="0" w:hanging="1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0" w:right="0" w:hanging="1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Caro cliente,</w:t>
      </w:r>
    </w:p>
    <w:p w:rsidR="00000000" w:rsidDel="00000000" w:rsidP="00000000" w:rsidRDefault="00000000" w:rsidRPr="00000000" w14:paraId="00000004">
      <w:pPr>
        <w:spacing w:line="240" w:lineRule="auto"/>
        <w:ind w:left="0" w:right="0" w:firstLine="14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0" w:right="0" w:firstLine="1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preenchimento deste Formulário e assinatura do Termo de Responsabilidade são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OBRIGATÓRIOS</w:t>
      </w:r>
      <w:r w:rsidDel="00000000" w:rsidR="00000000" w:rsidRPr="00000000">
        <w:rPr>
          <w:rFonts w:ascii="Arial" w:cs="Arial" w:eastAsia="Arial" w:hAnsi="Arial"/>
          <w:rtl w:val="0"/>
        </w:rPr>
        <w:t xml:space="preserve">, ambos deverão ser encaminhados junto com o produto a ser enviado. A não descrição do defeito implicará em um prazo mais estendido no envio do orçamento ou devolução do equipamento.</w:t>
      </w:r>
    </w:p>
    <w:p w:rsidR="00000000" w:rsidDel="00000000" w:rsidP="00000000" w:rsidRDefault="00000000" w:rsidRPr="00000000" w14:paraId="00000006">
      <w:pPr>
        <w:spacing w:line="240" w:lineRule="auto"/>
        <w:ind w:left="0" w:right="0" w:firstLine="14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4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95"/>
        <w:tblGridChange w:id="0">
          <w:tblGrid>
            <w:gridCol w:w="84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7">
            <w:pPr>
              <w:spacing w:line="240" w:lineRule="auto"/>
              <w:ind w:left="0" w:right="0" w:firstLine="14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highlight w:val="yellow"/>
                <w:rtl w:val="0"/>
              </w:rPr>
              <w:t xml:space="preserve">NÃO REPARAMOS EQUIPAMENTOS ADQUIRIDOS NO ALIEXPRESS E DE MARCAS CHINESAS (EX.: SOYO, MLLSE, JIESHUO, ENTRE OUTRAS).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highlight w:val="yellow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pStyle w:val="Heading1"/>
        <w:spacing w:after="0" w:line="240" w:lineRule="auto"/>
        <w:ind w:left="0" w:right="0" w:firstLine="14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spacing w:after="0" w:line="240" w:lineRule="auto"/>
        <w:ind w:left="11" w:hanging="11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DADOS PARA ENVIO</w:t>
      </w:r>
    </w:p>
    <w:p w:rsidR="00000000" w:rsidDel="00000000" w:rsidP="00000000" w:rsidRDefault="00000000" w:rsidRPr="00000000" w14:paraId="0000000A">
      <w:pPr>
        <w:spacing w:line="240" w:lineRule="auto"/>
        <w:ind w:left="0" w:firstLine="14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left="0" w:firstLine="14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CNPJ: 24.319.459/0001-10</w:t>
      </w:r>
    </w:p>
    <w:p w:rsidR="00000000" w:rsidDel="00000000" w:rsidP="00000000" w:rsidRDefault="00000000" w:rsidRPr="00000000" w14:paraId="0000000C">
      <w:pPr>
        <w:spacing w:line="240" w:lineRule="auto"/>
        <w:ind w:left="0" w:firstLine="14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R. Cel. Teófilo Siqueira, 984 - Loja 06 - Centro, Crato - CE, 63100-010</w:t>
      </w:r>
    </w:p>
    <w:p w:rsidR="00000000" w:rsidDel="00000000" w:rsidP="00000000" w:rsidRDefault="00000000" w:rsidRPr="00000000" w14:paraId="0000000D">
      <w:pPr>
        <w:spacing w:line="240" w:lineRule="auto"/>
        <w:ind w:left="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DADOS PESSOAIS</w:t>
      </w:r>
    </w:p>
    <w:p w:rsidR="00000000" w:rsidDel="00000000" w:rsidP="00000000" w:rsidRDefault="00000000" w:rsidRPr="00000000" w14:paraId="0000000F">
      <w:pPr>
        <w:spacing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0" w:firstLine="14"/>
        <w:rPr>
          <w:rFonts w:ascii="Arial" w:cs="Arial" w:eastAsia="Arial" w:hAnsi="Arial"/>
        </w:rPr>
      </w:pPr>
      <w:bookmarkStart w:colFirst="0" w:colLast="0" w:name="_sxb3v3albxba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Nome completo: </w:t>
      </w:r>
      <w:bookmarkStart w:colFirst="0" w:colLast="0" w:name="ecikfd2eiitv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     </w:t>
      </w:r>
    </w:p>
    <w:p w:rsidR="00000000" w:rsidDel="00000000" w:rsidP="00000000" w:rsidRDefault="00000000" w:rsidRPr="00000000" w14:paraId="00000011">
      <w:pPr>
        <w:spacing w:line="240" w:lineRule="auto"/>
        <w:ind w:left="0" w:firstLine="1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CPF/CNPJ:      </w:t>
      </w:r>
    </w:p>
    <w:p w:rsidR="00000000" w:rsidDel="00000000" w:rsidP="00000000" w:rsidRDefault="00000000" w:rsidRPr="00000000" w14:paraId="00000012">
      <w:pPr>
        <w:tabs>
          <w:tab w:val="left" w:leader="none" w:pos="5954"/>
        </w:tabs>
        <w:spacing w:line="240" w:lineRule="auto"/>
        <w:ind w:left="0" w:firstLine="1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Endereço:      </w:t>
        <w:tab/>
      </w:r>
    </w:p>
    <w:p w:rsidR="00000000" w:rsidDel="00000000" w:rsidP="00000000" w:rsidRDefault="00000000" w:rsidRPr="00000000" w14:paraId="00000013">
      <w:pPr>
        <w:tabs>
          <w:tab w:val="left" w:leader="none" w:pos="1560"/>
        </w:tabs>
        <w:spacing w:line="240" w:lineRule="auto"/>
        <w:ind w:left="0" w:firstLine="1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Nº:      </w:t>
        <w:tab/>
        <w:t xml:space="preserve">Complemento:      </w:t>
      </w:r>
    </w:p>
    <w:p w:rsidR="00000000" w:rsidDel="00000000" w:rsidP="00000000" w:rsidRDefault="00000000" w:rsidRPr="00000000" w14:paraId="00000014">
      <w:pPr>
        <w:spacing w:line="240" w:lineRule="auto"/>
        <w:ind w:left="0" w:firstLine="1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Bairro:      </w:t>
      </w:r>
    </w:p>
    <w:p w:rsidR="00000000" w:rsidDel="00000000" w:rsidP="00000000" w:rsidRDefault="00000000" w:rsidRPr="00000000" w14:paraId="00000015">
      <w:pPr>
        <w:tabs>
          <w:tab w:val="left" w:leader="none" w:pos="5245"/>
          <w:tab w:val="right" w:leader="none" w:pos="8504"/>
        </w:tabs>
        <w:spacing w:line="240" w:lineRule="auto"/>
        <w:ind w:left="0" w:firstLine="14"/>
        <w:rPr>
          <w:rFonts w:ascii="Arial" w:cs="Arial" w:eastAsia="Arial" w:hAnsi="Arial"/>
        </w:rPr>
      </w:pPr>
      <w:bookmarkStart w:colFirst="0" w:colLast="0" w:name="_e9uilcdh3sts" w:id="2"/>
      <w:bookmarkEnd w:id="2"/>
      <w:r w:rsidDel="00000000" w:rsidR="00000000" w:rsidRPr="00000000">
        <w:rPr>
          <w:rFonts w:ascii="Arial" w:cs="Arial" w:eastAsia="Arial" w:hAnsi="Arial"/>
          <w:rtl w:val="0"/>
        </w:rPr>
        <w:t xml:space="preserve">Cidade:      </w:t>
        <w:tab/>
        <w:t xml:space="preserve">UF:   </w:t>
        <w:tab/>
        <w:t xml:space="preserve">CEP:      </w:t>
      </w:r>
    </w:p>
    <w:p w:rsidR="00000000" w:rsidDel="00000000" w:rsidP="00000000" w:rsidRDefault="00000000" w:rsidRPr="00000000" w14:paraId="00000016">
      <w:pPr>
        <w:tabs>
          <w:tab w:val="left" w:leader="none" w:pos="4111"/>
        </w:tabs>
        <w:spacing w:line="240" w:lineRule="auto"/>
        <w:ind w:left="6" w:hanging="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Celular/WhatsApp: (  )      </w:t>
        <w:tab/>
        <w:t xml:space="preserve">E-mail:      </w:t>
      </w:r>
    </w:p>
    <w:p w:rsidR="00000000" w:rsidDel="00000000" w:rsidP="00000000" w:rsidRDefault="00000000" w:rsidRPr="00000000" w14:paraId="00000017">
      <w:pPr>
        <w:spacing w:line="240" w:lineRule="auto"/>
        <w:ind w:left="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DADOS DO EQUIPAMENTO</w:t>
      </w:r>
    </w:p>
    <w:p w:rsidR="00000000" w:rsidDel="00000000" w:rsidP="00000000" w:rsidRDefault="00000000" w:rsidRPr="00000000" w14:paraId="00000019">
      <w:pPr>
        <w:spacing w:line="240" w:lineRule="auto"/>
        <w:ind w:left="0" w:right="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93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969"/>
        <w:gridCol w:w="2262"/>
        <w:gridCol w:w="2263"/>
        <w:tblGridChange w:id="0">
          <w:tblGrid>
            <w:gridCol w:w="3969"/>
            <w:gridCol w:w="2262"/>
            <w:gridCol w:w="2263"/>
          </w:tblGrid>
        </w:tblGridChange>
      </w:tblGrid>
      <w:tr>
        <w:trPr>
          <w:cantSplit w:val="0"/>
          <w:trHeight w:val="203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Houve alguma tentativa de reparo?</w:t>
            </w:r>
          </w:p>
        </w:tc>
        <w:tc>
          <w:tcPr/>
          <w:bookmarkStart w:colFirst="0" w:colLast="0" w:name="686l2513jy7" w:id="3"/>
          <w:bookmarkEnd w:id="3"/>
          <w:p w:rsidR="00000000" w:rsidDel="00000000" w:rsidP="00000000" w:rsidRDefault="00000000" w:rsidRPr="00000000" w14:paraId="0000001B">
            <w:pPr>
              <w:spacing w:line="240" w:lineRule="auto"/>
              <w:ind w:left="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Sim</w:t>
            </w:r>
          </w:p>
        </w:tc>
        <w:tc>
          <w:tcPr/>
          <w:bookmarkStart w:colFirst="0" w:colLast="0" w:name="rt8zptgxfqhv" w:id="4"/>
          <w:bookmarkEnd w:id="4"/>
          <w:p w:rsidR="00000000" w:rsidDel="00000000" w:rsidP="00000000" w:rsidRDefault="00000000" w:rsidRPr="00000000" w14:paraId="0000001C">
            <w:pPr>
              <w:spacing w:line="240" w:lineRule="auto"/>
              <w:ind w:left="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 Não</w:t>
            </w:r>
          </w:p>
        </w:tc>
      </w:tr>
    </w:tbl>
    <w:p w:rsidR="00000000" w:rsidDel="00000000" w:rsidP="00000000" w:rsidRDefault="00000000" w:rsidRPr="00000000" w14:paraId="0000001D">
      <w:pPr>
        <w:tabs>
          <w:tab w:val="left" w:leader="none" w:pos="4253"/>
        </w:tabs>
        <w:spacing w:line="240" w:lineRule="auto"/>
        <w:ind w:lef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Equipamento:      </w:t>
        <w:tab/>
        <w:t xml:space="preserve">Modelo:      </w:t>
      </w:r>
    </w:p>
    <w:p w:rsidR="00000000" w:rsidDel="00000000" w:rsidP="00000000" w:rsidRDefault="00000000" w:rsidRPr="00000000" w14:paraId="0000001E">
      <w:pPr>
        <w:tabs>
          <w:tab w:val="left" w:leader="none" w:pos="4253"/>
        </w:tabs>
        <w:spacing w:line="240" w:lineRule="auto"/>
        <w:ind w:lef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Marca:      </w:t>
        <w:tab/>
        <w:t xml:space="preserve">Nº de Série:      </w:t>
      </w:r>
    </w:p>
    <w:p w:rsidR="00000000" w:rsidDel="00000000" w:rsidP="00000000" w:rsidRDefault="00000000" w:rsidRPr="00000000" w14:paraId="0000001F">
      <w:pPr>
        <w:spacing w:line="240" w:lineRule="auto"/>
        <w:ind w:lef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Acessórios:      </w:t>
      </w:r>
    </w:p>
    <w:p w:rsidR="00000000" w:rsidDel="00000000" w:rsidP="00000000" w:rsidRDefault="00000000" w:rsidRPr="00000000" w14:paraId="00000020">
      <w:pPr>
        <w:spacing w:line="240" w:lineRule="auto"/>
        <w:ind w:lef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1"/>
        <w:spacing w:line="240" w:lineRule="auto"/>
        <w:ind w:left="0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DESCRIÇÃO DO PROBLEMA</w:t>
      </w:r>
    </w:p>
    <w:tbl>
      <w:tblPr>
        <w:tblStyle w:val="Table3"/>
        <w:tblW w:w="9073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73"/>
        <w:tblGridChange w:id="0">
          <w:tblGrid>
            <w:gridCol w:w="9073"/>
          </w:tblGrid>
        </w:tblGridChange>
      </w:tblGrid>
      <w:tr>
        <w:trPr>
          <w:cantSplit w:val="0"/>
          <w:trHeight w:val="4338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23">
      <w:pPr>
        <w:spacing w:line="240" w:lineRule="auto"/>
        <w:ind w:left="0" w:firstLine="0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after="0" w:line="240" w:lineRule="auto"/>
        <w:ind w:left="0"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spacing w:after="0" w:line="240" w:lineRule="auto"/>
        <w:ind w:left="0"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TERMO DE RESPONSABILIDADE</w:t>
      </w:r>
    </w:p>
    <w:p w:rsidR="00000000" w:rsidDel="00000000" w:rsidP="00000000" w:rsidRDefault="00000000" w:rsidRPr="00000000" w14:paraId="00000026">
      <w:pPr>
        <w:spacing w:line="240" w:lineRule="auto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Ao enviar o produto para a REPARA INFORMÁTICA, o consumidor aceita explicitamente os termos a seguir:</w:t>
      </w:r>
    </w:p>
    <w:p w:rsidR="00000000" w:rsidDel="00000000" w:rsidP="00000000" w:rsidRDefault="00000000" w:rsidRPr="00000000" w14:paraId="00000028">
      <w:pPr>
        <w:spacing w:line="240" w:lineRule="auto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</w:t>
        <w:tab/>
        <w:t xml:space="preserve">Após o recebimento do equipamento, será realizada a abertura da O.S. (Ordem de Serviço) e o contratante receberá uma cópia que será enviada para seu WhatsApp ou e-mail;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135" w:right="0" w:hanging="13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</w:t>
        <w:tab/>
        <w:t xml:space="preserve">O prazo para análise técnica do(s) equipamento(s) e o envio do orçamento são de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 dias úteis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  <w:br w:type="textWrapping"/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Obs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No caso de envio de mais de um equipamento, esse prazo poderá ser estendido.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135" w:right="0" w:hanging="13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A análise técnica e/ou a aprovação do orçamento não garantem o sucesso do reparo, que depende da possibilidade de substituição e disponibilidade de componentes/peças.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O solicitante está ciente que a tentativa de reparo pode potencialmente agravar a situação, especialmente dependendo da natureza do defeito. Circuitos eletrônicos são complexos, e situações inesperadas podem ocorrer. Exemplo: um equipamento que inicialmente liga, mas não apresenta imagem deixa de ligar após as intervenções necessárias para solução do problema;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</w:t>
        <w:tab/>
        <w:t xml:space="preserve">O solicitante reconhece que não há garantia de reparo completo de um produto antes que ele seja completamente consertado e testado após a implementação de todos os procedimentos e soluções necessárias;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IMPORTANTE – TAXAS DE SERVIÇO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720" w:right="0" w:hanging="360"/>
        <w:jc w:val="both"/>
        <w:rPr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Taxa de Análise Técnica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426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Todo equipamento enviado para avaliação passará por análise técnica e testes em laboratório; por isso, é cobrada uma taxa fixa no valor de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R$ 70,00 (setenta reais)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426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REM" w:cs="REM" w:eastAsia="REM" w:hAnsi="REM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👉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Essa taxa não será cobrada caso o orçamento seja aprovado.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720" w:right="0" w:hanging="360"/>
        <w:jc w:val="both"/>
        <w:rPr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Taxa de Tentativa de Reparo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426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Será cobrada uma taxa fixa no valor de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R$ 80,00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(oitenta reais)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quando, caso não seja possível reparar o equipamento devido a danos irreversíveis, falta de componentes ou custo elevado (quando o reparo não compensa financeiramente). Esse valor cobre o tempo e os recursos investidos na tentativa de reparo.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REM" w:cs="REM" w:eastAsia="REM" w:hAnsi="REM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⚠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ATENÇÃO: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1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 cliente pagará apenas uma das taxas por equipamento (análise técnica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ou tentativa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de reparo).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 TAXAS NÃO SÃO CUMULATIVAS.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</w:t>
        <w:tab/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Os custos de frete (envio e retorno) são de inteira responsabilidade do contratante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conforme o método escolhido por ele (PAC/Sedex, com seguro/sem seguro);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lef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A REPARA INFORMÁTICA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não se responsabiliza por eventuais problemas no transporte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como atrasos, extravios ou danos causados por Correios ou transportadoras.</w:t>
      </w:r>
    </w:p>
    <w:p w:rsidR="00000000" w:rsidDel="00000000" w:rsidP="00000000" w:rsidRDefault="00000000" w:rsidRPr="00000000" w14:paraId="00000042">
      <w:pPr>
        <w:spacing w:line="240" w:lineRule="auto"/>
        <w:ind w:lef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ind w:lef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Qualquer ocorrência relacionada ao transporte deverá ser tratada pelo cliente diretamente com a empresa responsável pelo transporte.</w:t>
      </w:r>
    </w:p>
    <w:p w:rsidR="00000000" w:rsidDel="00000000" w:rsidP="00000000" w:rsidRDefault="00000000" w:rsidRPr="00000000" w14:paraId="00000044">
      <w:pPr>
        <w:spacing w:line="240" w:lineRule="auto"/>
        <w:ind w:lef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135" w:right="0" w:hanging="13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135" w:right="0" w:hanging="13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135" w:right="0" w:hanging="13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ind w:lef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311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2"/>
        <w:tblGridChange w:id="0">
          <w:tblGrid>
            <w:gridCol w:w="311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A">
            <w:pPr>
              <w:spacing w:line="240" w:lineRule="auto"/>
              <w:ind w:left="0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ASSINATURA DO CLIENTE</w:t>
            </w:r>
          </w:p>
        </w:tc>
      </w:tr>
    </w:tbl>
    <w:p w:rsidR="00000000" w:rsidDel="00000000" w:rsidP="00000000" w:rsidRDefault="00000000" w:rsidRPr="00000000" w14:paraId="0000004B">
      <w:pPr>
        <w:pStyle w:val="Heading1"/>
        <w:spacing w:after="0" w:line="240" w:lineRule="auto"/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spacing w:after="0" w:line="240" w:lineRule="auto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ETIQUETAS PARA ENVIO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0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ind w:left="0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Para facilitar, deixamos prontos os modelos das etiquetas:</w:t>
      </w:r>
    </w:p>
    <w:p w:rsidR="00000000" w:rsidDel="00000000" w:rsidP="00000000" w:rsidRDefault="00000000" w:rsidRPr="00000000" w14:paraId="0000004F">
      <w:pPr>
        <w:spacing w:line="240" w:lineRule="auto"/>
        <w:ind w:left="-5" w:hanging="1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ind w:left="-5" w:hanging="1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ind w:left="-5" w:hanging="1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left="-5" w:hanging="1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ind w:left="0" w:firstLine="567"/>
        <w:jc w:val="left"/>
        <w:rPr>
          <w:rFonts w:ascii="Noto Sans Symbols" w:cs="Noto Sans Symbols" w:eastAsia="Noto Sans Symbols" w:hAnsi="Noto Sans Symbols"/>
          <w:sz w:val="48"/>
          <w:szCs w:val="48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48"/>
          <w:szCs w:val="48"/>
          <w:rtl w:val="0"/>
        </w:rPr>
        <w:t xml:space="preserve">✁</w:t>
      </w:r>
      <w:r w:rsidDel="00000000" w:rsidR="00000000" w:rsidRPr="00000000">
        <w:rPr>
          <w:rtl w:val="0"/>
        </w:rPr>
      </w:r>
    </w:p>
    <w:tbl>
      <w:tblPr>
        <w:tblStyle w:val="Table5"/>
        <w:tblW w:w="7196.0" w:type="dxa"/>
        <w:jc w:val="left"/>
        <w:tblInd w:w="598.0" w:type="dxa"/>
        <w:tblBorders>
          <w:top w:color="000000" w:space="0" w:sz="12" w:val="dashed"/>
          <w:left w:color="000000" w:space="0" w:sz="12" w:val="dashed"/>
          <w:bottom w:color="000000" w:space="0" w:sz="12" w:val="dashed"/>
          <w:right w:color="000000" w:space="0" w:sz="12" w:val="dashed"/>
          <w:insideH w:color="000000" w:space="0" w:sz="12" w:val="dashed"/>
          <w:insideV w:color="000000" w:space="0" w:sz="12" w:val="dashed"/>
        </w:tblBorders>
        <w:tblLayout w:type="fixed"/>
        <w:tblLook w:val="0400"/>
      </w:tblPr>
      <w:tblGrid>
        <w:gridCol w:w="7196"/>
        <w:tblGridChange w:id="0">
          <w:tblGrid>
            <w:gridCol w:w="7196"/>
          </w:tblGrid>
        </w:tblGridChange>
      </w:tblGrid>
      <w:tr>
        <w:trPr>
          <w:cantSplit w:val="0"/>
          <w:trHeight w:val="1510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DESTINATÁRIO:</w:t>
            </w:r>
          </w:p>
          <w:p w:rsidR="00000000" w:rsidDel="00000000" w:rsidP="00000000" w:rsidRDefault="00000000" w:rsidRPr="00000000" w14:paraId="00000055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REPARA  INFORMÁTICA</w:t>
            </w:r>
          </w:p>
          <w:p w:rsidR="00000000" w:rsidDel="00000000" w:rsidP="00000000" w:rsidRDefault="00000000" w:rsidRPr="00000000" w14:paraId="00000056">
            <w:pPr>
              <w:spacing w:line="240" w:lineRule="auto"/>
              <w:ind w:left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R. Cel. Teófilo Siqueira, 984 - Loja 06 - Centro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3821"/>
              </w:tabs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Crato-CE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ab/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CEP: 63100-010</w:t>
            </w:r>
          </w:p>
        </w:tc>
      </w:tr>
    </w:tbl>
    <w:p w:rsidR="00000000" w:rsidDel="00000000" w:rsidP="00000000" w:rsidRDefault="00000000" w:rsidRPr="00000000" w14:paraId="00000058">
      <w:pPr>
        <w:spacing w:line="240" w:lineRule="auto"/>
        <w:ind w:left="-14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59">
      <w:pPr>
        <w:spacing w:line="240" w:lineRule="auto"/>
        <w:ind w:left="-14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ind w:left="-14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ind w:left="-14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ind w:left="-14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ind w:left="-14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ind w:left="0" w:firstLine="567"/>
        <w:jc w:val="left"/>
        <w:rPr>
          <w:rFonts w:ascii="Noto Sans Symbols" w:cs="Noto Sans Symbols" w:eastAsia="Noto Sans Symbols" w:hAnsi="Noto Sans Symbols"/>
          <w:sz w:val="48"/>
          <w:szCs w:val="48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48"/>
          <w:szCs w:val="48"/>
          <w:rtl w:val="0"/>
        </w:rPr>
        <w:t xml:space="preserve">✁</w:t>
      </w:r>
      <w:r w:rsidDel="00000000" w:rsidR="00000000" w:rsidRPr="00000000">
        <w:rPr>
          <w:rtl w:val="0"/>
        </w:rPr>
      </w:r>
    </w:p>
    <w:tbl>
      <w:tblPr>
        <w:tblStyle w:val="Table6"/>
        <w:tblW w:w="7196.0" w:type="dxa"/>
        <w:jc w:val="left"/>
        <w:tblInd w:w="598.0" w:type="dxa"/>
        <w:tblBorders>
          <w:top w:color="000000" w:space="0" w:sz="12" w:val="dashed"/>
          <w:left w:color="000000" w:space="0" w:sz="12" w:val="dashed"/>
          <w:bottom w:color="000000" w:space="0" w:sz="12" w:val="dashed"/>
          <w:right w:color="000000" w:space="0" w:sz="12" w:val="dashed"/>
          <w:insideH w:color="000000" w:space="0" w:sz="12" w:val="dashed"/>
          <w:insideV w:color="000000" w:space="0" w:sz="12" w:val="dashed"/>
        </w:tblBorders>
        <w:tblLayout w:type="fixed"/>
        <w:tblLook w:val="0400"/>
      </w:tblPr>
      <w:tblGrid>
        <w:gridCol w:w="7196"/>
        <w:tblGridChange w:id="0">
          <w:tblGrid>
            <w:gridCol w:w="7196"/>
          </w:tblGrid>
        </w:tblGridChange>
      </w:tblGrid>
      <w:tr>
        <w:trPr>
          <w:cantSplit w:val="0"/>
          <w:trHeight w:val="2259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REMETENTE: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Nome:      </w:t>
            </w:r>
          </w:p>
          <w:p w:rsidR="00000000" w:rsidDel="00000000" w:rsidP="00000000" w:rsidRDefault="00000000" w:rsidRPr="00000000" w14:paraId="00000061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Endereço:      </w:t>
            </w:r>
          </w:p>
          <w:p w:rsidR="00000000" w:rsidDel="00000000" w:rsidP="00000000" w:rsidRDefault="00000000" w:rsidRPr="00000000" w14:paraId="00000062">
            <w:pPr>
              <w:tabs>
                <w:tab w:val="left" w:leader="none" w:pos="1560"/>
              </w:tabs>
              <w:spacing w:line="240" w:lineRule="auto"/>
              <w:ind w:left="0" w:firstLine="14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Nº:      </w:t>
              <w:tab/>
              <w:t xml:space="preserve">Complemento:      </w:t>
            </w:r>
          </w:p>
          <w:p w:rsidR="00000000" w:rsidDel="00000000" w:rsidP="00000000" w:rsidRDefault="00000000" w:rsidRPr="00000000" w14:paraId="00000063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Bairro:      </w:t>
            </w:r>
          </w:p>
          <w:p w:rsidR="00000000" w:rsidDel="00000000" w:rsidP="00000000" w:rsidRDefault="00000000" w:rsidRPr="00000000" w14:paraId="00000064">
            <w:pPr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Cidade:      </w:t>
            </w:r>
          </w:p>
          <w:p w:rsidR="00000000" w:rsidDel="00000000" w:rsidP="00000000" w:rsidRDefault="00000000" w:rsidRPr="00000000" w14:paraId="00000065">
            <w:pPr>
              <w:tabs>
                <w:tab w:val="left" w:leader="none" w:pos="3821"/>
              </w:tabs>
              <w:spacing w:line="240" w:lineRule="auto"/>
              <w:ind w:lef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Estado:      </w:t>
              <w:tab/>
              <w:t xml:space="preserve">CEP:      </w:t>
            </w:r>
          </w:p>
          <w:p w:rsidR="00000000" w:rsidDel="00000000" w:rsidP="00000000" w:rsidRDefault="00000000" w:rsidRPr="00000000" w14:paraId="00000066">
            <w:pPr>
              <w:tabs>
                <w:tab w:val="left" w:leader="none" w:pos="3821"/>
              </w:tabs>
              <w:spacing w:line="240" w:lineRule="auto"/>
              <w:ind w:lef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spacing w:line="240" w:lineRule="auto"/>
        <w:ind w:left="6" w:hanging="6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</w:p>
    <w:sectPr>
      <w:headerReference r:id="rId6" w:type="default"/>
      <w:footerReference r:id="rId7" w:type="default"/>
      <w:pgSz w:h="16838" w:w="11906" w:orient="portrait"/>
      <w:pgMar w:bottom="1417" w:top="1560" w:left="1701" w:right="1700" w:header="284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REM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19" w:right="0" w:hanging="5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v.2026.1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widowControl w:val="0"/>
      <w:spacing w:line="276" w:lineRule="auto"/>
      <w:ind w:left="0" w:firstLine="0"/>
      <w:jc w:val="left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tbl>
    <w:tblPr>
      <w:tblStyle w:val="Table7"/>
      <w:tblpPr w:leftFromText="180" w:rightFromText="180" w:topFromText="180" w:bottomFromText="180" w:vertAnchor="text" w:horzAnchor="text" w:tblpX="6129.000000000001" w:tblpY="0"/>
      <w:tblW w:w="3743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3260"/>
      <w:gridCol w:w="483"/>
      <w:tblGridChange w:id="0">
        <w:tblGrid>
          <w:gridCol w:w="3260"/>
          <w:gridCol w:w="483"/>
        </w:tblGrid>
      </w:tblGridChange>
    </w:tblGrid>
    <w:tr>
      <w:trPr>
        <w:cantSplit w:val="0"/>
        <w:tblHeader w:val="0"/>
      </w:trPr>
      <w:tc>
        <w:tcPr>
          <w:vAlign w:val="center"/>
        </w:tcPr>
        <w:p w:rsidR="00000000" w:rsidDel="00000000" w:rsidP="00000000" w:rsidRDefault="00000000" w:rsidRPr="00000000" w14:paraId="0000006A">
          <w:pPr>
            <w:tabs>
              <w:tab w:val="center" w:leader="none" w:pos="4252"/>
              <w:tab w:val="right" w:leader="none" w:pos="8504"/>
            </w:tabs>
            <w:spacing w:line="240" w:lineRule="auto"/>
            <w:ind w:left="57" w:right="57" w:firstLine="0"/>
            <w:jc w:val="right"/>
            <w:rPr>
              <w:sz w:val="16"/>
              <w:szCs w:val="16"/>
            </w:rPr>
          </w:pPr>
          <w:r w:rsidDel="00000000" w:rsidR="00000000" w:rsidRPr="00000000">
            <w:rPr>
              <w:sz w:val="16"/>
              <w:szCs w:val="16"/>
              <w:rtl w:val="0"/>
            </w:rPr>
            <w:t xml:space="preserve">+55 (88) 9.2174-6897</w:t>
          </w:r>
        </w:p>
      </w:tc>
      <w:tc>
        <w:tcPr>
          <w:vAlign w:val="center"/>
        </w:tcPr>
        <w:p w:rsidR="00000000" w:rsidDel="00000000" w:rsidP="00000000" w:rsidRDefault="00000000" w:rsidRPr="00000000" w14:paraId="0000006B">
          <w:pPr>
            <w:tabs>
              <w:tab w:val="center" w:leader="none" w:pos="4252"/>
              <w:tab w:val="right" w:leader="none" w:pos="8504"/>
            </w:tabs>
            <w:spacing w:line="240" w:lineRule="auto"/>
            <w:ind w:left="57" w:right="57" w:firstLine="0"/>
            <w:jc w:val="center"/>
            <w:rPr/>
          </w:pPr>
          <w:r w:rsidDel="00000000" w:rsidR="00000000" w:rsidRPr="00000000">
            <w:rPr/>
            <w:drawing>
              <wp:inline distB="0" distT="0" distL="0" distR="0">
                <wp:extent cx="228517" cy="228517"/>
                <wp:effectExtent b="0" l="0" r="0" 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517" cy="228517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center"/>
        </w:tcPr>
        <w:p w:rsidR="00000000" w:rsidDel="00000000" w:rsidP="00000000" w:rsidRDefault="00000000" w:rsidRPr="00000000" w14:paraId="0000006C">
          <w:pPr>
            <w:tabs>
              <w:tab w:val="center" w:leader="none" w:pos="4252"/>
              <w:tab w:val="right" w:leader="none" w:pos="8504"/>
            </w:tabs>
            <w:spacing w:line="240" w:lineRule="auto"/>
            <w:ind w:left="57" w:right="57" w:firstLine="0"/>
            <w:jc w:val="right"/>
            <w:rPr>
              <w:sz w:val="16"/>
              <w:szCs w:val="16"/>
            </w:rPr>
          </w:pPr>
          <w:r w:rsidDel="00000000" w:rsidR="00000000" w:rsidRPr="00000000">
            <w:rPr>
              <w:sz w:val="16"/>
              <w:szCs w:val="16"/>
              <w:rtl w:val="0"/>
            </w:rPr>
            <w:t xml:space="preserve">https://assistenciarepara.com.br/</w:t>
          </w:r>
        </w:p>
        <w:p w:rsidR="00000000" w:rsidDel="00000000" w:rsidP="00000000" w:rsidRDefault="00000000" w:rsidRPr="00000000" w14:paraId="0000006D">
          <w:pPr>
            <w:tabs>
              <w:tab w:val="center" w:leader="none" w:pos="4252"/>
              <w:tab w:val="right" w:leader="none" w:pos="8504"/>
            </w:tabs>
            <w:spacing w:line="240" w:lineRule="auto"/>
            <w:ind w:left="57" w:right="57" w:firstLine="0"/>
            <w:jc w:val="right"/>
            <w:rPr>
              <w:sz w:val="16"/>
              <w:szCs w:val="16"/>
            </w:rPr>
          </w:pPr>
          <w:r w:rsidDel="00000000" w:rsidR="00000000" w:rsidRPr="00000000">
            <w:rPr>
              <w:sz w:val="16"/>
              <w:szCs w:val="16"/>
              <w:rtl w:val="0"/>
            </w:rPr>
            <w:t xml:space="preserve">e-mail: anderson_fernandes@outlook.com</w:t>
          </w:r>
        </w:p>
      </w:tc>
      <w:tc>
        <w:tcPr>
          <w:vAlign w:val="center"/>
        </w:tcPr>
        <w:p w:rsidR="00000000" w:rsidDel="00000000" w:rsidP="00000000" w:rsidRDefault="00000000" w:rsidRPr="00000000" w14:paraId="0000006E">
          <w:pPr>
            <w:tabs>
              <w:tab w:val="center" w:leader="none" w:pos="4252"/>
              <w:tab w:val="right" w:leader="none" w:pos="8504"/>
            </w:tabs>
            <w:spacing w:line="240" w:lineRule="auto"/>
            <w:ind w:left="57" w:right="57" w:firstLine="0"/>
            <w:jc w:val="center"/>
            <w:rPr/>
          </w:pPr>
          <w:r w:rsidDel="00000000" w:rsidR="00000000" w:rsidRPr="00000000">
            <w:rPr/>
            <w:drawing>
              <wp:inline distB="0" distT="0" distL="0" distR="0">
                <wp:extent cx="216000" cy="216000"/>
                <wp:effectExtent b="0" l="0" r="0" t="0"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000" cy="216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F">
    <w:pPr>
      <w:tabs>
        <w:tab w:val="center" w:leader="none" w:pos="4252"/>
        <w:tab w:val="right" w:leader="none" w:pos="8504"/>
      </w:tabs>
      <w:spacing w:line="240" w:lineRule="auto"/>
      <w:ind w:left="-1134" w:right="-1135" w:hanging="5"/>
      <w:rPr>
        <w:rFonts w:ascii="Arial" w:cs="Arial" w:eastAsia="Arial" w:hAnsi="Arial"/>
      </w:rPr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2325053" cy="579102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25053" cy="5791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tabs>
        <w:tab w:val="center" w:leader="none" w:pos="4252"/>
        <w:tab w:val="right" w:leader="none" w:pos="8504"/>
      </w:tabs>
      <w:spacing w:line="240" w:lineRule="auto"/>
      <w:ind w:left="-1134" w:right="-1135" w:hanging="5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line="324" w:lineRule="auto"/>
        <w:ind w:left="19" w:hanging="5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3" w:before="0" w:line="265" w:lineRule="auto"/>
      <w:ind w:left="24" w:right="0" w:hanging="10"/>
      <w:jc w:val="center"/>
    </w:pPr>
    <w:rPr>
      <w:rFonts w:ascii="Calibri" w:cs="Calibri" w:eastAsia="Calibri" w:hAnsi="Calibri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7.0" w:type="dxa"/>
        <w:left w:w="108.0" w:type="dxa"/>
        <w:bottom w:w="57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300.0" w:type="dxa"/>
        <w:left w:w="386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300.0" w:type="dxa"/>
        <w:left w:w="386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REM-regular.ttf"/><Relationship Id="rId4" Type="http://schemas.openxmlformats.org/officeDocument/2006/relationships/font" Target="fonts/REM-bold.ttf"/><Relationship Id="rId5" Type="http://schemas.openxmlformats.org/officeDocument/2006/relationships/font" Target="fonts/REM-italic.ttf"/><Relationship Id="rId6" Type="http://schemas.openxmlformats.org/officeDocument/2006/relationships/font" Target="fonts/RE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